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/>
      <w:r w:rsidDel="00000000" w:rsidR="00000000" w:rsidRPr="00000000">
        <w:rPr>
          <w:b w:val="1"/>
          <w:highlight w:val="none"/>
          <w:u w:val="single"/>
          <w:rtl w:val="0"/>
        </w:rPr>
        <w:t xml:space="preserve">PRICING FACTORS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Supply and demand – As a supply for a product lowers and becomes limited the price will increase. Prices rise and fall with the demand of a product, as demand rises prices rise, etc.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Uniqueness – If a product has little to no competitors because it is unique, the prices will be higher than products similar to other products.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Age (of product) – When a product is new to the market the prices will be high, as the age increases the demand and price will decrease.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Season – Items such as winter apparel are season and only have a high demand at one certain time a year, price is usually highest at the beginning of these seasons.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Complexity – High complexity items will have a higher price than simple products (IPod touch compared to Walkman) Products with many features and options will have a higher price.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Convenience – People pay for convenience, if a product is readily available and customer service is good prices will go up, customers expect low prices when a product is sold at warehouse style store with little/no customer service.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b w:val="1"/>
          <w:highlight w:val="none"/>
          <w:u w:val="single"/>
          <w:rtl w:val="0"/>
        </w:rPr>
        <w:t xml:space="preserve">VOCABULARY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Price – The money a customer must pay for a product or service.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Product costs + Operating Expenses + Profit = Selling price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Selling price – Price paid by the customer for the product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Product costs – Costs to the manufacturer of producing the product </w:t>
      </w:r>
      <w:r w:rsidDel="00000000" w:rsidR="00000000" w:rsidRPr="00000000">
        <w:rPr>
          <w:b w:val="1"/>
          <w:i w:val="1"/>
          <w:highlight w:val="none"/>
          <w:rtl w:val="0"/>
        </w:rPr>
        <w:t xml:space="preserve">or </w:t>
      </w:r>
      <w:r w:rsidDel="00000000" w:rsidR="00000000" w:rsidRPr="00000000">
        <w:rPr>
          <w:highlight w:val="none"/>
          <w:rtl w:val="0"/>
        </w:rPr>
        <w:t xml:space="preserve">The price paid by the other businesses to buy the product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Operating expenses – All expenses of operating the business that are associated with the product. This can include salaries, storage, display, facilities, utilities, taxes, and much more.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Profit – The money available to the business after all costs and expenses have been paid.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Gross margin – The difference between selling price and the product costs, this represents the amount of money on hand to pay for operating expenses and provide a profit.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Markup – The amount added to the cost of a product to set the selling price. The markup is equal to the expected gross margin.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Markdown – A reduction from the original selling price. This may happen if the selling season of a product has ended or demand is not high for the product.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Distribution – The locations and methods used to make a product or service available to the target market.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Channel of distribution – The route a product follows and the business involved in moving a product from the producer to the final customer.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Channel members – The businesses that take part in a channel of distribution.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Direct channel of distribution – Products move straight from the producer to the customer with no other organizations participating</w:t>
      </w:r>
    </w:p>
    <w:p w:rsidDel="00000000" w:rsidRDefault="00000000" w:rsidR="00000000" w:rsidRPr="00000000" w:rsidP="00000000">
      <w:pPr>
        <w:ind w:firstLine="0" w:left="720"/>
      </w:pPr>
      <w:r w:rsidDel="00000000" w:rsidR="00000000" w:rsidRPr="00000000">
        <w:rPr>
          <w:highlight w:val="none"/>
          <w:rtl w:val="0"/>
        </w:rPr>
        <w:t xml:space="preserve">· Indirect channel of distribution – One or more other businesses between the producer and the customer</w:t>
      </w:r>
    </w:p>
    <w:p w:rsidDel="00000000" w:rsidRDefault="00000000" w:rsidR="00000000" w:rsidRPr="00000000" w:rsidP="00000000">
      <w:pPr/>
      <w:r w:rsidDel="00000000" w:rsidR="00000000" w:rsidRPr="00000000">
        <w:rPr>
          <w:b w:val="1"/>
          <w:highlight w:val="none"/>
          <w:rtl w:val="0"/>
        </w:rPr>
        <w:t xml:space="preserve">Channels of Distribution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>
        <w:numPr>
          <w:ilvl w:val="0"/>
          <w:numId w:val="1"/>
        </w:numPr>
        <w:ind w:hanging="360" w:left="720"/>
      </w:pPr>
      <w:r w:rsidDel="00000000" w:rsidR="00000000" w:rsidRPr="00000000">
        <w:rPr>
          <w:highlight w:val="none"/>
          <w:rtl w:val="0"/>
        </w:rPr>
        <w:t xml:space="preserve">Differences in Quantity- Businesses produce or sell large amounts of each product to many customers. Only every consumer needs a small number of products at a given time.</w:t>
      </w:r>
    </w:p>
    <w:p w:rsidDel="00000000" w:rsidRDefault="00000000" w:rsidR="00000000" w:rsidRPr="00000000" w:rsidP="00000000">
      <w:pPr>
        <w:numPr>
          <w:ilvl w:val="0"/>
          <w:numId w:val="1"/>
        </w:numPr>
        <w:ind w:hanging="360" w:left="720"/>
      </w:pPr>
      <w:r w:rsidDel="00000000" w:rsidR="00000000" w:rsidRPr="00000000">
        <w:rPr>
          <w:highlight w:val="none"/>
          <w:rtl w:val="0"/>
        </w:rPr>
        <w:t xml:space="preserve">Differences in Assortment- Businesses specialize in producing a specific product for the consumer. While the consumer wants to buy a variety of products</w:t>
      </w:r>
    </w:p>
    <w:p w:rsidDel="00000000" w:rsidRDefault="00000000" w:rsidR="00000000" w:rsidRPr="00000000" w:rsidP="00000000">
      <w:pPr>
        <w:numPr>
          <w:ilvl w:val="0"/>
          <w:numId w:val="1"/>
        </w:numPr>
        <w:ind w:hanging="360" w:left="720"/>
      </w:pPr>
      <w:r w:rsidDel="00000000" w:rsidR="00000000" w:rsidRPr="00000000">
        <w:rPr>
          <w:highlight w:val="none"/>
          <w:rtl w:val="0"/>
        </w:rPr>
        <w:t xml:space="preserve">Differences in Location- In today’s global economy, producer and consumer may be thousands of miles away. Businesses may need to distribute to many different countries</w:t>
      </w:r>
    </w:p>
    <w:p w:rsidDel="00000000" w:rsidRDefault="00000000" w:rsidR="00000000" w:rsidRPr="00000000" w:rsidP="00000000">
      <w:pPr>
        <w:numPr>
          <w:ilvl w:val="0"/>
          <w:numId w:val="1"/>
        </w:numPr>
        <w:ind w:hanging="360" w:left="720"/>
      </w:pPr>
      <w:r w:rsidDel="00000000" w:rsidR="00000000" w:rsidRPr="00000000">
        <w:rPr>
          <w:highlight w:val="none"/>
          <w:rtl w:val="0"/>
        </w:rPr>
        <w:t xml:space="preserve">Differences in Timing- Gain efficiency when a product is produced on time. Some products (agricultural) can be produced once a year. Consumers may want to buy at times than when they are produced.</w:t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firstLine="360" w:left="72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bullet"/>
      <w:lvlText w:val="○"/>
      <w:pPr>
        <w:ind w:firstLine="1080" w:left="144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bullet"/>
      <w:lvlText w:val="■"/>
      <w:pPr>
        <w:ind w:firstLine="1800" w:left="216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bullet"/>
      <w:lvlText w:val="●"/>
      <w:pPr>
        <w:ind w:firstLine="2520" w:left="288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bullet"/>
      <w:lvlText w:val="○"/>
      <w:pPr>
        <w:ind w:firstLine="3240" w:left="360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bullet"/>
      <w:lvlText w:val="■"/>
      <w:pPr>
        <w:ind w:firstLine="3960" w:left="432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bullet"/>
      <w:lvlText w:val="●"/>
      <w:pPr>
        <w:ind w:firstLine="4680" w:left="504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bullet"/>
      <w:lvlText w:val="○"/>
      <w:pPr>
        <w:ind w:firstLine="5400" w:left="576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bullet"/>
      <w:lvlText w:val="■"/>
      <w:pPr>
        <w:ind w:firstLine="6120" w:left="6480"/>
      </w:pPr>
      <w:rPr>
        <w:rFonts w:eastAsia="Arial" w:ascii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76" w:after="0" w:lineRule="auto" w:before="0"/>
      <w:ind w:firstLine="0" w:left="0" w:right="0"/>
      <w:jc w:val="left"/>
    </w:pPr>
    <w:rPr>
      <w:rFonts w:eastAsia="Arial" w:ascii="Arial" w:hAnsi="Arial" w:cs="Arial"/>
      <w:b w:val="0"/>
      <w:i w:val="0"/>
      <w:smallCaps w:val="0"/>
      <w:strike w:val="0"/>
      <w:color w:val="000000"/>
      <w:sz w:val="22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after="120" w:lineRule="auto" w:before="480"/>
    </w:pPr>
    <w:rPr>
      <w:b w:val="1"/>
      <w:sz w:val="36"/>
      <w:highlight w:val="none"/>
    </w:rPr>
  </w:style>
  <w:style w:type="paragraph" w:styleId="Heading2">
    <w:name w:val="heading 2"/>
    <w:basedOn w:val="Normal"/>
    <w:next w:val="Normal"/>
    <w:pPr>
      <w:spacing w:after="80" w:lineRule="auto" w:before="360"/>
    </w:pPr>
    <w:rPr>
      <w:b w:val="1"/>
      <w:sz w:val="28"/>
      <w:highlight w:val="none"/>
    </w:rPr>
  </w:style>
  <w:style w:type="paragraph" w:styleId="Heading3">
    <w:name w:val="heading 3"/>
    <w:basedOn w:val="Normal"/>
    <w:next w:val="Normal"/>
    <w:pPr>
      <w:spacing w:after="80" w:lineRule="auto" w:before="280"/>
    </w:pPr>
    <w:rPr>
      <w:b w:val="1"/>
      <w:color w:val="666666"/>
      <w:sz w:val="24"/>
      <w:highlight w:val="none"/>
    </w:rPr>
  </w:style>
  <w:style w:type="paragraph" w:styleId="Heading4">
    <w:name w:val="heading 4"/>
    <w:basedOn w:val="Normal"/>
    <w:next w:val="Normal"/>
    <w:pPr>
      <w:spacing w:after="40" w:lineRule="auto" w:before="240"/>
    </w:pPr>
    <w:rPr>
      <w:i w:val="1"/>
      <w:color w:val="666666"/>
      <w:sz w:val="22"/>
      <w:highlight w:val="none"/>
    </w:rPr>
  </w:style>
  <w:style w:type="paragraph" w:styleId="Heading5">
    <w:name w:val="heading 5"/>
    <w:basedOn w:val="Normal"/>
    <w:next w:val="Normal"/>
    <w:pPr>
      <w:spacing w:after="40" w:lineRule="auto" w:before="220"/>
    </w:pPr>
    <w:rPr>
      <w:b w:val="1"/>
      <w:color w:val="666666"/>
      <w:sz w:val="20"/>
      <w:highlight w:val="none"/>
    </w:rPr>
  </w:style>
  <w:style w:type="paragraph" w:styleId="Heading6">
    <w:name w:val="heading 6"/>
    <w:basedOn w:val="Normal"/>
    <w:next w:val="Normal"/>
    <w:pPr>
      <w:spacing w:after="40" w:lineRule="auto" w:before="200"/>
    </w:pPr>
    <w:rPr>
      <w:i w:val="1"/>
      <w:color w:val="666666"/>
      <w:sz w:val="20"/>
      <w:highlight w:val="none"/>
    </w:rPr>
  </w:style>
  <w:style w:type="paragraph" w:styleId="Title">
    <w:name w:val="Title"/>
    <w:basedOn w:val="Normal"/>
    <w:next w:val="Normal"/>
    <w:pPr>
      <w:spacing w:after="120" w:lineRule="auto" w:before="480"/>
    </w:pPr>
    <w:rPr>
      <w:b w:val="1"/>
      <w:sz w:val="72"/>
      <w:highlight w:val="none"/>
    </w:rPr>
  </w:style>
  <w:style w:type="paragraph" w:styleId="Subtitle">
    <w:name w:val="Subtitle"/>
    <w:basedOn w:val="Normal"/>
    <w:next w:val="Normal"/>
    <w:pPr>
      <w:spacing w:after="80" w:lineRule="auto" w:before="360"/>
    </w:pPr>
    <w:rPr>
      <w:rFonts w:eastAsia="Georgia" w:ascii="Georgia" w:hAnsi="Georgia" w:cs="Georgia"/>
      <w:i w:val="1"/>
      <w:color w:val="666666"/>
      <w:sz w:val="48"/>
      <w:highlight w:val="no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Finished Outline.docx</dc:title>
</cp:coreProperties>
</file>